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b w:val="1"/>
          <w:sz w:val="72"/>
          <w:szCs w:val="72"/>
          <w:u w:val="single"/>
        </w:rPr>
      </w:pPr>
      <w:r w:rsidDel="00000000" w:rsidR="00000000" w:rsidRPr="00000000">
        <w:rPr>
          <w:rFonts w:ascii="Chewy" w:cs="Chewy" w:eastAsia="Chewy" w:hAnsi="Chewy"/>
          <w:b w:val="1"/>
          <w:sz w:val="72"/>
          <w:szCs w:val="72"/>
          <w:u w:val="single"/>
          <w:rtl w:val="0"/>
        </w:rPr>
        <w:t xml:space="preserve">Unit 14 Spelling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Suffixes -er and -est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When the word ends in -y, you change the -y and add i before adding -er or -est.  When the word contains a short vowel, double the final consonant before adding -er and -est.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smaller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smallest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hotter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hottest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funnier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funniest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larger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largest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happier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happiest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left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Fonts w:ascii="Chewy" w:cs="Chewy" w:eastAsia="Chewy" w:hAnsi="Chewy"/>
          <w:sz w:val="48"/>
          <w:szCs w:val="48"/>
          <w:rtl w:val="0"/>
        </w:rPr>
        <w:t xml:space="preserve">Challenge Words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equation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tradition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national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erosion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government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firstLine="0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ab/>
        <w:tab/>
        <w:tab/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